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6"/>
          <w:szCs w:val="26"/>
        </w:rPr>
        <w:t>дата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8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№ 5-632-2802/2026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возбужденное по ст.20.21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отношении </w:t>
      </w:r>
      <w:r>
        <w:rPr>
          <w:rStyle w:val="cat-UserDefinedgrp-17rplc-4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ExternalSystemDefinedgrp-16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3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Addressgrp-2rplc-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не работающего, проживающего и зарегистрированного по адресу: </w:t>
      </w:r>
      <w:r>
        <w:rPr>
          <w:rStyle w:val="cat-Addressgrp-3rplc-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форма 1П, ранее привлеченного к административной ответственности,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tabs>
          <w:tab w:val="left" w:pos="2670"/>
        </w:tabs>
        <w:spacing w:before="0" w:after="0"/>
        <w:rPr>
          <w:sz w:val="26"/>
          <w:szCs w:val="26"/>
        </w:rPr>
      </w:pPr>
      <w:r>
        <w:rPr>
          <w:sz w:val="26"/>
          <w:szCs w:val="26"/>
        </w:rPr>
        <w:tab/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Style w:val="cat-Dategrp-7rplc-1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около </w:t>
      </w:r>
      <w:r>
        <w:rPr>
          <w:rStyle w:val="cat-Timegrp-14rplc-11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19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0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находился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общественном месте в подземном переходе в районе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дома </w:t>
      </w:r>
      <w:r>
        <w:rPr>
          <w:rStyle w:val="cat-UserDefinedgrp-24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Style w:val="cat-Addressgrp-4rplc-18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r>
        <w:rPr>
          <w:rStyle w:val="cat-Addressgrp-0rplc-19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состоянии алкогольного опьянения, имела шаткую походку, невнятную речь, резкий запах алкоголя из полости рта, неопрятный внешний вид, чем оскорбила человеческое достоинство и общественную нравственность.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</w:t>
      </w:r>
      <w:r>
        <w:rPr>
          <w:rStyle w:val="cat-UserDefinedgrp-19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0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правом на юридическую помощь защитника не воспользовался, вину в совершении правонарушения признал. </w:t>
      </w:r>
      <w:r>
        <w:rPr>
          <w:rFonts w:ascii="Times New Roman" w:eastAsia="Times New Roman" w:hAnsi="Times New Roman" w:cs="Times New Roman"/>
          <w:sz w:val="26"/>
          <w:szCs w:val="26"/>
        </w:rPr>
        <w:t>Пояснил, что дополнений не имеет, инвалидность 1, 2 группы не имеет.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Заслушав нарушителя, изучив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1rplc-2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0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правонарушении; актом медицинского освидетельствования, согласно которому у </w:t>
      </w:r>
      <w:r>
        <w:rPr>
          <w:rStyle w:val="cat-FIOgrp-11rplc-2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установлено алкогольное опьянение, результат повторного исследования 1,427 мг/л, при этом </w:t>
      </w:r>
      <w:r>
        <w:rPr>
          <w:rFonts w:ascii="Times New Roman" w:eastAsia="Times New Roman" w:hAnsi="Times New Roman" w:cs="Times New Roman"/>
          <w:sz w:val="26"/>
          <w:szCs w:val="26"/>
        </w:rPr>
        <w:t>освидетельствуемый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имеет неопрятный внешний вид; рапортом сотрудника полиции; объяснениями свидетеля, материалами </w:t>
      </w:r>
      <w:r>
        <w:rPr>
          <w:rFonts w:ascii="Times New Roman" w:eastAsia="Times New Roman" w:hAnsi="Times New Roman" w:cs="Times New Roman"/>
          <w:sz w:val="26"/>
          <w:szCs w:val="26"/>
        </w:rPr>
        <w:t>фотофиксации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1rplc-2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его действия по факту появления на улицах города в состоянии опьянения, оскорбляющем человеческое достоинство и общественную </w:t>
      </w:r>
      <w:r>
        <w:rPr>
          <w:rFonts w:ascii="Times New Roman" w:eastAsia="Times New Roman" w:hAnsi="Times New Roman" w:cs="Times New Roman"/>
          <w:sz w:val="26"/>
          <w:szCs w:val="26"/>
        </w:rPr>
        <w:t>нравственность,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нашли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свое подтверждение.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ответственность обстоятельством </w:t>
      </w:r>
      <w:r>
        <w:rPr>
          <w:rFonts w:ascii="Times New Roman" w:eastAsia="Times New Roman" w:hAnsi="Times New Roman" w:cs="Times New Roman"/>
          <w:sz w:val="26"/>
          <w:szCs w:val="26"/>
        </w:rPr>
        <w:t>является признание вины.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Отягчающим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повторное совершение </w:t>
      </w:r>
      <w:r>
        <w:rPr>
          <w:rStyle w:val="cat-UserDefinedgrp-23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однородного административного правонарушения.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 суд учитывает характер и степень опасности правонарушения, данные о личности виновного, ранее многократно привлеченного к административной ответственности, его финансовое положение,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Style w:val="cat-UserDefinedgrp-17rplc-32"/>
          <w:rFonts w:ascii="Times New Roman" w:eastAsia="Times New Roman" w:hAnsi="Times New Roman" w:cs="Times New Roman"/>
          <w:b/>
          <w:bCs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ст.20.21 Кодекса РФ об административных правонарушениях, и назначить ему наказание в виде административного ареста на срок 13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суток.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наказания </w:t>
      </w:r>
      <w:r>
        <w:rPr>
          <w:rStyle w:val="cat-UserDefinedgrp-22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исчислять с </w:t>
      </w:r>
      <w:r>
        <w:rPr>
          <w:rStyle w:val="cat-Timegrp-15rplc-3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6rplc-3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подлежит немедленному исполнению.</w:t>
      </w:r>
    </w:p>
    <w:p>
      <w:pPr>
        <w:spacing w:before="0" w:after="0"/>
        <w:ind w:firstLine="54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участка № 2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судебного </w:t>
      </w:r>
      <w:r>
        <w:rPr>
          <w:rStyle w:val="cat-Addressgrp-5rplc-37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>
        <w:rPr>
          <w:rStyle w:val="cat-FIOgrp-12rplc-38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</w:pPr>
    </w:p>
    <w:p>
      <w:pPr>
        <w:spacing w:before="0" w:after="0"/>
        <w:jc w:val="both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8rplc-3">
    <w:name w:val="cat-FIO grp-8 rplc-3"/>
    <w:basedOn w:val="DefaultParagraphFont"/>
  </w:style>
  <w:style w:type="character" w:customStyle="1" w:styleId="cat-UserDefinedgrp-17rplc-4">
    <w:name w:val="cat-UserDefined grp-17 rplc-4"/>
    <w:basedOn w:val="DefaultParagraphFont"/>
  </w:style>
  <w:style w:type="character" w:customStyle="1" w:styleId="cat-ExternalSystemDefinedgrp-16rplc-6">
    <w:name w:val="cat-ExternalSystemDefined grp-16 rplc-6"/>
    <w:basedOn w:val="DefaultParagraphFont"/>
  </w:style>
  <w:style w:type="character" w:customStyle="1" w:styleId="cat-PassportDatagrp-13rplc-7">
    <w:name w:val="cat-PassportData grp-13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Dategrp-7rplc-10">
    <w:name w:val="cat-Date grp-7 rplc-10"/>
    <w:basedOn w:val="DefaultParagraphFont"/>
  </w:style>
  <w:style w:type="character" w:customStyle="1" w:styleId="cat-Timegrp-14rplc-11">
    <w:name w:val="cat-Time grp-14 rplc-11"/>
    <w:basedOn w:val="DefaultParagraphFont"/>
  </w:style>
  <w:style w:type="character" w:customStyle="1" w:styleId="cat-UserDefinedgrp-19rplc-12">
    <w:name w:val="cat-UserDefined grp-19 rplc-12"/>
    <w:basedOn w:val="DefaultParagraphFont"/>
  </w:style>
  <w:style w:type="character" w:customStyle="1" w:styleId="cat-UserDefinedgrp-20rplc-16">
    <w:name w:val="cat-UserDefined grp-20 rplc-16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Addressgrp-0rplc-19">
    <w:name w:val="cat-Address grp-0 rplc-19"/>
    <w:basedOn w:val="DefaultParagraphFont"/>
  </w:style>
  <w:style w:type="character" w:customStyle="1" w:styleId="cat-UserDefinedgrp-19rplc-20">
    <w:name w:val="cat-UserDefined grp-19 rplc-20"/>
    <w:basedOn w:val="DefaultParagraphFont"/>
  </w:style>
  <w:style w:type="character" w:customStyle="1" w:styleId="cat-UserDefinedgrp-20rplc-23">
    <w:name w:val="cat-UserDefined grp-20 rplc-23"/>
    <w:basedOn w:val="DefaultParagraphFont"/>
  </w:style>
  <w:style w:type="character" w:customStyle="1" w:styleId="cat-UserDefinedgrp-21rplc-24">
    <w:name w:val="cat-UserDefined grp-21 rplc-24"/>
    <w:basedOn w:val="DefaultParagraphFont"/>
  </w:style>
  <w:style w:type="character" w:customStyle="1" w:styleId="cat-UserDefinedgrp-20rplc-26">
    <w:name w:val="cat-UserDefined grp-20 rplc-26"/>
    <w:basedOn w:val="DefaultParagraphFont"/>
  </w:style>
  <w:style w:type="character" w:customStyle="1" w:styleId="cat-FIOgrp-11rplc-27">
    <w:name w:val="cat-FIO grp-11 rplc-27"/>
    <w:basedOn w:val="DefaultParagraphFont"/>
  </w:style>
  <w:style w:type="character" w:customStyle="1" w:styleId="cat-FIOgrp-11rplc-28">
    <w:name w:val="cat-FIO grp-11 rplc-28"/>
    <w:basedOn w:val="DefaultParagraphFont"/>
  </w:style>
  <w:style w:type="character" w:customStyle="1" w:styleId="cat-UserDefinedgrp-23rplc-29">
    <w:name w:val="cat-UserDefined grp-23 rplc-29"/>
    <w:basedOn w:val="DefaultParagraphFont"/>
  </w:style>
  <w:style w:type="character" w:customStyle="1" w:styleId="cat-UserDefinedgrp-17rplc-32">
    <w:name w:val="cat-UserDefined grp-17 rplc-32"/>
    <w:basedOn w:val="DefaultParagraphFont"/>
  </w:style>
  <w:style w:type="character" w:customStyle="1" w:styleId="cat-UserDefinedgrp-22rplc-34">
    <w:name w:val="cat-UserDefined grp-22 rplc-34"/>
    <w:basedOn w:val="DefaultParagraphFont"/>
  </w:style>
  <w:style w:type="character" w:customStyle="1" w:styleId="cat-Timegrp-15rplc-35">
    <w:name w:val="cat-Time grp-15 rplc-35"/>
    <w:basedOn w:val="DefaultParagraphFont"/>
  </w:style>
  <w:style w:type="character" w:customStyle="1" w:styleId="cat-Dategrp-6rplc-36">
    <w:name w:val="cat-Date grp-6 rplc-36"/>
    <w:basedOn w:val="DefaultParagraphFont"/>
  </w:style>
  <w:style w:type="character" w:customStyle="1" w:styleId="cat-Addressgrp-5rplc-37">
    <w:name w:val="cat-Address grp-5 rplc-37"/>
    <w:basedOn w:val="DefaultParagraphFont"/>
  </w:style>
  <w:style w:type="character" w:customStyle="1" w:styleId="cat-FIOgrp-12rplc-38">
    <w:name w:val="cat-FIO grp-12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